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9D37" w14:textId="43F7BA9C" w:rsidR="0019605B" w:rsidRPr="00D259EF" w:rsidRDefault="0019605B" w:rsidP="0019605B">
      <w:pPr>
        <w:rPr>
          <w:rFonts w:asciiTheme="minorHAnsi" w:hAnsiTheme="minorHAnsi" w:cstheme="minorHAnsi"/>
          <w:b/>
          <w:bCs/>
          <w:sz w:val="28"/>
          <w:szCs w:val="28"/>
        </w:rPr>
      </w:pPr>
      <w:r>
        <w:rPr>
          <w:rFonts w:asciiTheme="minorHAnsi" w:hAnsiTheme="minorHAnsi" w:cstheme="minorHAnsi"/>
          <w:b/>
          <w:bCs/>
          <w:sz w:val="28"/>
          <w:szCs w:val="28"/>
        </w:rPr>
        <w:t>Participant ideas f</w:t>
      </w:r>
      <w:r w:rsidRPr="00D259EF">
        <w:rPr>
          <w:rFonts w:asciiTheme="minorHAnsi" w:hAnsiTheme="minorHAnsi" w:cstheme="minorHAnsi"/>
          <w:b/>
          <w:bCs/>
          <w:sz w:val="28"/>
          <w:szCs w:val="28"/>
        </w:rPr>
        <w:t xml:space="preserve">rom Joe Cannon’s “Flipping the Classroom” presentation on May 22, 2020. </w:t>
      </w:r>
    </w:p>
    <w:p w14:paraId="77252024" w14:textId="77777777" w:rsidR="0019605B" w:rsidRDefault="0019605B" w:rsidP="0019605B">
      <w:pPr>
        <w:rPr>
          <w:rFonts w:asciiTheme="minorHAnsi" w:hAnsiTheme="minorHAnsi" w:cstheme="minorHAnsi"/>
          <w:b/>
          <w:bCs/>
          <w:sz w:val="22"/>
          <w:szCs w:val="22"/>
        </w:rPr>
      </w:pPr>
    </w:p>
    <w:p w14:paraId="664F0B1F" w14:textId="207CA288" w:rsidR="0019605B" w:rsidRPr="00573990" w:rsidRDefault="0019605B" w:rsidP="0019605B">
      <w:pPr>
        <w:rPr>
          <w:rFonts w:asciiTheme="minorHAnsi" w:hAnsiTheme="minorHAnsi" w:cstheme="minorHAnsi"/>
          <w:sz w:val="22"/>
          <w:szCs w:val="22"/>
        </w:rPr>
      </w:pPr>
      <w:r w:rsidRPr="00573990">
        <w:rPr>
          <w:rFonts w:asciiTheme="minorHAnsi" w:hAnsiTheme="minorHAnsi" w:cstheme="minorHAnsi"/>
          <w:sz w:val="22"/>
          <w:szCs w:val="22"/>
        </w:rPr>
        <w:t xml:space="preserve">On May 22, 2020, I gave a presentation, “Flipping the Online Classroom” for faculty interested in adding more active learning to their online classes. The slides from my presentation a link to download my eBook, “Flip Your Marketing Class,” and other resources is available in </w:t>
      </w:r>
      <w:hyperlink r:id="rId5" w:history="1">
        <w:r w:rsidRPr="00573990">
          <w:rPr>
            <w:rStyle w:val="Hyperlink"/>
            <w:rFonts w:asciiTheme="minorHAnsi" w:hAnsiTheme="minorHAnsi" w:cstheme="minorHAnsi"/>
            <w:sz w:val="22"/>
            <w:szCs w:val="22"/>
          </w:rPr>
          <w:t>this blog post</w:t>
        </w:r>
      </w:hyperlink>
      <w:r w:rsidRPr="00573990">
        <w:rPr>
          <w:rFonts w:asciiTheme="minorHAnsi" w:hAnsiTheme="minorHAnsi" w:cstheme="minorHAnsi"/>
          <w:sz w:val="22"/>
          <w:szCs w:val="22"/>
        </w:rPr>
        <w:t xml:space="preserve">. The follow-up from this session – including this document with my answers to your questions and some of your comments can be found at </w:t>
      </w:r>
      <w:hyperlink r:id="rId6" w:history="1">
        <w:r w:rsidRPr="0019605B">
          <w:rPr>
            <w:rStyle w:val="Hyperlink"/>
            <w:rFonts w:asciiTheme="minorHAnsi" w:hAnsiTheme="minorHAnsi" w:cstheme="minorHAnsi"/>
            <w:sz w:val="22"/>
            <w:szCs w:val="22"/>
          </w:rPr>
          <w:t>this blog</w:t>
        </w:r>
      </w:hyperlink>
      <w:r w:rsidRPr="00573990">
        <w:rPr>
          <w:rFonts w:asciiTheme="minorHAnsi" w:hAnsiTheme="minorHAnsi" w:cstheme="minorHAnsi"/>
          <w:sz w:val="22"/>
          <w:szCs w:val="22"/>
        </w:rPr>
        <w:t xml:space="preserve"> post .</w:t>
      </w:r>
    </w:p>
    <w:p w14:paraId="4EE2EF3B" w14:textId="62B1C585" w:rsidR="009B5912" w:rsidRDefault="0019605B"/>
    <w:p w14:paraId="58F377CD" w14:textId="001FACF5" w:rsidR="0019605B" w:rsidRPr="0019605B" w:rsidRDefault="0019605B">
      <w:pPr>
        <w:rPr>
          <w:rFonts w:asciiTheme="minorHAnsi" w:hAnsiTheme="minorHAnsi" w:cstheme="minorHAnsi"/>
          <w:sz w:val="22"/>
          <w:szCs w:val="22"/>
        </w:rPr>
      </w:pPr>
      <w:r w:rsidRPr="0019605B">
        <w:rPr>
          <w:rFonts w:asciiTheme="minorHAnsi" w:hAnsiTheme="minorHAnsi" w:cstheme="minorHAnsi"/>
          <w:sz w:val="22"/>
          <w:szCs w:val="22"/>
        </w:rPr>
        <w:t xml:space="preserve">At one point, I asked participants to share their ideas for active learning in their online class. There were some great suggestions which I list below. </w:t>
      </w:r>
      <w:r>
        <w:rPr>
          <w:rFonts w:asciiTheme="minorHAnsi" w:hAnsiTheme="minorHAnsi" w:cstheme="minorHAnsi"/>
          <w:sz w:val="22"/>
          <w:szCs w:val="22"/>
        </w:rPr>
        <w:t xml:space="preserve">I learned a lot and will take some of these suggestions into my fall classes. Thank you! </w:t>
      </w:r>
    </w:p>
    <w:p w14:paraId="47600F12" w14:textId="77777777" w:rsidR="0019605B" w:rsidRPr="0019605B" w:rsidRDefault="0019605B">
      <w:pPr>
        <w:rPr>
          <w:rFonts w:asciiTheme="minorHAnsi" w:hAnsiTheme="minorHAnsi" w:cstheme="minorHAnsi"/>
          <w:sz w:val="22"/>
          <w:szCs w:val="22"/>
        </w:rPr>
      </w:pPr>
    </w:p>
    <w:p w14:paraId="37D74646" w14:textId="5D6BF8CF" w:rsidR="0019605B" w:rsidRPr="00573990" w:rsidRDefault="0019605B" w:rsidP="0019605B">
      <w:pPr>
        <w:pStyle w:val="ListParagraph"/>
        <w:numPr>
          <w:ilvl w:val="0"/>
          <w:numId w:val="1"/>
        </w:numPr>
        <w:rPr>
          <w:rFonts w:cstheme="minorHAnsi"/>
        </w:rPr>
      </w:pPr>
      <w:r>
        <w:rPr>
          <w:rFonts w:cstheme="minorHAnsi"/>
        </w:rPr>
        <w:t>U</w:t>
      </w:r>
      <w:r w:rsidRPr="00573990">
        <w:rPr>
          <w:rFonts w:cstheme="minorHAnsi"/>
        </w:rPr>
        <w:t>sing guest speakers.</w:t>
      </w:r>
    </w:p>
    <w:p w14:paraId="58AFC3C5" w14:textId="77777777" w:rsidR="0019605B" w:rsidRPr="00573990" w:rsidRDefault="0019605B" w:rsidP="0019605B">
      <w:pPr>
        <w:pStyle w:val="ListParagraph"/>
        <w:numPr>
          <w:ilvl w:val="0"/>
          <w:numId w:val="1"/>
        </w:numPr>
        <w:rPr>
          <w:rFonts w:cstheme="minorHAnsi"/>
        </w:rPr>
      </w:pPr>
      <w:r w:rsidRPr="00573990">
        <w:rPr>
          <w:rFonts w:cstheme="minorHAnsi"/>
        </w:rPr>
        <w:t>At my college, we use Microsoft Teams, and all scheduled sessions are recorded so that if a student is not present virtually, he or she can go to the recording to listen to what was discussed and worked on during the session.</w:t>
      </w:r>
    </w:p>
    <w:p w14:paraId="69F63C53" w14:textId="77777777" w:rsidR="0019605B" w:rsidRPr="00573990" w:rsidRDefault="0019605B" w:rsidP="0019605B">
      <w:pPr>
        <w:pStyle w:val="ListParagraph"/>
        <w:numPr>
          <w:ilvl w:val="0"/>
          <w:numId w:val="1"/>
        </w:numPr>
        <w:rPr>
          <w:rFonts w:cstheme="minorHAnsi"/>
        </w:rPr>
      </w:pPr>
      <w:r w:rsidRPr="00573990">
        <w:rPr>
          <w:rFonts w:cstheme="minorHAnsi"/>
        </w:rPr>
        <w:t>I assign a small amount of points for completing Learn Smart assignments; I also require a minimum amount of time to spend per assignment. In addition, not completing a Learn Smart assignment results in a small point penalty. Completion is in the high 90% range.</w:t>
      </w:r>
    </w:p>
    <w:p w14:paraId="26751B3D" w14:textId="77777777" w:rsidR="0019605B" w:rsidRPr="00573990" w:rsidRDefault="0019605B" w:rsidP="0019605B">
      <w:pPr>
        <w:pStyle w:val="ListParagraph"/>
        <w:numPr>
          <w:ilvl w:val="0"/>
          <w:numId w:val="1"/>
        </w:numPr>
        <w:rPr>
          <w:rFonts w:cstheme="minorHAnsi"/>
        </w:rPr>
      </w:pPr>
      <w:r w:rsidRPr="00573990">
        <w:rPr>
          <w:rFonts w:cstheme="minorHAnsi"/>
        </w:rPr>
        <w:t xml:space="preserve">Have the students share </w:t>
      </w:r>
      <w:proofErr w:type="gramStart"/>
      <w:r w:rsidRPr="00573990">
        <w:rPr>
          <w:rFonts w:cstheme="minorHAnsi"/>
        </w:rPr>
        <w:t>stories</w:t>
      </w:r>
      <w:proofErr w:type="gramEnd"/>
    </w:p>
    <w:p w14:paraId="7EC24BA5" w14:textId="16B67822" w:rsidR="0019605B" w:rsidRPr="00573990" w:rsidRDefault="0019605B" w:rsidP="0019605B">
      <w:pPr>
        <w:pStyle w:val="ListParagraph"/>
        <w:numPr>
          <w:ilvl w:val="0"/>
          <w:numId w:val="1"/>
        </w:numPr>
        <w:rPr>
          <w:rFonts w:cstheme="minorHAnsi"/>
        </w:rPr>
      </w:pPr>
      <w:r w:rsidRPr="00573990">
        <w:rPr>
          <w:rFonts w:cstheme="minorHAnsi"/>
        </w:rPr>
        <w:t xml:space="preserve">My students in marketing complete a digital marketing plan. My management students analyze a real </w:t>
      </w:r>
      <w:r w:rsidRPr="00573990">
        <w:rPr>
          <w:rFonts w:cstheme="minorHAnsi"/>
        </w:rPr>
        <w:t>for-profit</w:t>
      </w:r>
      <w:r w:rsidRPr="00573990">
        <w:rPr>
          <w:rFonts w:cstheme="minorHAnsi"/>
        </w:rPr>
        <w:t xml:space="preserve"> organization.</w:t>
      </w:r>
    </w:p>
    <w:p w14:paraId="7EDD07D3" w14:textId="77777777" w:rsidR="0019605B" w:rsidRPr="00573990" w:rsidRDefault="0019605B" w:rsidP="0019605B">
      <w:pPr>
        <w:pStyle w:val="ListParagraph"/>
        <w:numPr>
          <w:ilvl w:val="0"/>
          <w:numId w:val="1"/>
        </w:numPr>
        <w:rPr>
          <w:rFonts w:cstheme="minorHAnsi"/>
        </w:rPr>
      </w:pPr>
      <w:r w:rsidRPr="00573990">
        <w:rPr>
          <w:rFonts w:cstheme="minorHAnsi"/>
        </w:rPr>
        <w:t xml:space="preserve">I gamify by offering points to the first few correct private chats to a question. </w:t>
      </w:r>
    </w:p>
    <w:p w14:paraId="008238D8" w14:textId="77777777" w:rsidR="0019605B" w:rsidRPr="00573990" w:rsidRDefault="0019605B" w:rsidP="0019605B">
      <w:pPr>
        <w:pStyle w:val="ListParagraph"/>
        <w:numPr>
          <w:ilvl w:val="0"/>
          <w:numId w:val="1"/>
        </w:numPr>
        <w:rPr>
          <w:rFonts w:cstheme="minorHAnsi"/>
        </w:rPr>
      </w:pPr>
      <w:r w:rsidRPr="00573990">
        <w:rPr>
          <w:rFonts w:cstheme="minorHAnsi"/>
        </w:rPr>
        <w:t>For a synchronous class, I created scripted role plays and assigned parts ahead of time.</w:t>
      </w:r>
    </w:p>
    <w:p w14:paraId="7D58B2D3" w14:textId="77777777" w:rsidR="0019605B" w:rsidRPr="00573990" w:rsidRDefault="0019605B" w:rsidP="0019605B">
      <w:pPr>
        <w:pStyle w:val="ListParagraph"/>
        <w:numPr>
          <w:ilvl w:val="0"/>
          <w:numId w:val="1"/>
        </w:numPr>
        <w:rPr>
          <w:rFonts w:cstheme="minorHAnsi"/>
        </w:rPr>
      </w:pPr>
      <w:r w:rsidRPr="00573990">
        <w:rPr>
          <w:rFonts w:cstheme="minorHAnsi"/>
        </w:rPr>
        <w:t>Group debates, scored by students, winning groups get something "extra"</w:t>
      </w:r>
    </w:p>
    <w:p w14:paraId="4ED142D3" w14:textId="77777777" w:rsidR="0019605B" w:rsidRPr="00573990" w:rsidRDefault="0019605B" w:rsidP="0019605B">
      <w:pPr>
        <w:pStyle w:val="ListParagraph"/>
        <w:numPr>
          <w:ilvl w:val="0"/>
          <w:numId w:val="1"/>
        </w:numPr>
        <w:rPr>
          <w:rFonts w:cstheme="minorHAnsi"/>
        </w:rPr>
      </w:pPr>
      <w:r w:rsidRPr="00573990">
        <w:rPr>
          <w:rFonts w:cstheme="minorHAnsi"/>
        </w:rPr>
        <w:t>Allow students to utilize video chats for an assignment online especially during the coronavirus.  It allowed students in the class to connect with each other.</w:t>
      </w:r>
    </w:p>
    <w:p w14:paraId="6DBFA597" w14:textId="77777777" w:rsidR="0019605B" w:rsidRPr="00573990" w:rsidRDefault="0019605B" w:rsidP="0019605B">
      <w:pPr>
        <w:pStyle w:val="ListParagraph"/>
        <w:numPr>
          <w:ilvl w:val="0"/>
          <w:numId w:val="1"/>
        </w:numPr>
        <w:rPr>
          <w:rFonts w:cstheme="minorHAnsi"/>
        </w:rPr>
      </w:pPr>
      <w:r w:rsidRPr="00573990">
        <w:rPr>
          <w:rFonts w:cstheme="minorHAnsi"/>
        </w:rPr>
        <w:t>I started using VoiceThread in an asynchronous classroom because I can do video or PowerPoint slides and ask students questions or get them engaged in the class.</w:t>
      </w:r>
    </w:p>
    <w:p w14:paraId="6C4074D5" w14:textId="77777777" w:rsidR="0019605B" w:rsidRPr="00573990" w:rsidRDefault="0019605B" w:rsidP="0019605B">
      <w:pPr>
        <w:pStyle w:val="ListParagraph"/>
        <w:numPr>
          <w:ilvl w:val="0"/>
          <w:numId w:val="1"/>
        </w:numPr>
        <w:rPr>
          <w:rFonts w:cstheme="minorHAnsi"/>
        </w:rPr>
      </w:pPr>
      <w:r w:rsidRPr="00573990">
        <w:rPr>
          <w:rFonts w:cstheme="minorHAnsi"/>
        </w:rPr>
        <w:t>I use team-based competitions to engage and motivate students. They love to play competitive games.</w:t>
      </w:r>
    </w:p>
    <w:p w14:paraId="7FCF0DA1" w14:textId="77777777" w:rsidR="0019605B" w:rsidRPr="00573990" w:rsidRDefault="0019605B" w:rsidP="0019605B">
      <w:pPr>
        <w:pStyle w:val="ListParagraph"/>
        <w:numPr>
          <w:ilvl w:val="0"/>
          <w:numId w:val="1"/>
        </w:numPr>
        <w:rPr>
          <w:rFonts w:cstheme="minorHAnsi"/>
        </w:rPr>
      </w:pPr>
      <w:r w:rsidRPr="00573990">
        <w:rPr>
          <w:rFonts w:cstheme="minorHAnsi"/>
        </w:rPr>
        <w:t xml:space="preserve">Would like a recording of today's seminar. I've already bookmarked his blog site. </w:t>
      </w:r>
    </w:p>
    <w:p w14:paraId="454ADC3D" w14:textId="77777777" w:rsidR="0019605B" w:rsidRPr="00573990" w:rsidRDefault="0019605B" w:rsidP="0019605B">
      <w:pPr>
        <w:pStyle w:val="ListParagraph"/>
        <w:numPr>
          <w:ilvl w:val="0"/>
          <w:numId w:val="1"/>
        </w:numPr>
        <w:rPr>
          <w:rFonts w:cstheme="minorHAnsi"/>
        </w:rPr>
      </w:pPr>
      <w:r w:rsidRPr="00573990">
        <w:rPr>
          <w:rFonts w:cstheme="minorHAnsi"/>
        </w:rPr>
        <w:t>I use what I call "Drop the Mic" to have students say what they learned and how they will use it at the end of the class.</w:t>
      </w:r>
    </w:p>
    <w:p w14:paraId="63EFE8A6" w14:textId="77777777" w:rsidR="0019605B" w:rsidRPr="00573990" w:rsidRDefault="0019605B" w:rsidP="0019605B">
      <w:pPr>
        <w:pStyle w:val="ListParagraph"/>
        <w:numPr>
          <w:ilvl w:val="0"/>
          <w:numId w:val="1"/>
        </w:numPr>
        <w:rPr>
          <w:rFonts w:cstheme="minorHAnsi"/>
        </w:rPr>
      </w:pPr>
      <w:r w:rsidRPr="00573990">
        <w:rPr>
          <w:rFonts w:cstheme="minorHAnsi"/>
        </w:rPr>
        <w:t>One idea we got from our students was to have the link to the class open 10-15 min. early so students could "chat' before class as they would in a real classroom.  We're calling it "coffee chat" time, and students know the link will be open 15 min. early, and they know that faculty likely won't be "in" the room until a minute or two before had, and we pledge not to quietly join or listen in.  Students are much more ready to learn if they have a few minutes to connect beforehand.</w:t>
      </w:r>
    </w:p>
    <w:p w14:paraId="05BD1601" w14:textId="712B6CAB" w:rsidR="0019605B" w:rsidRPr="0019605B" w:rsidRDefault="0019605B" w:rsidP="0019605B">
      <w:pPr>
        <w:ind w:left="360"/>
        <w:rPr>
          <w:rFonts w:cstheme="minorHAnsi"/>
        </w:rPr>
      </w:pPr>
    </w:p>
    <w:sectPr w:rsidR="0019605B" w:rsidRPr="0019605B" w:rsidSect="00B025BC">
      <w:pgSz w:w="12240" w:h="15840"/>
      <w:pgMar w:top="1440" w:right="1440" w:bottom="1440"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66A2C"/>
    <w:multiLevelType w:val="hybridMultilevel"/>
    <w:tmpl w:val="A44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5B"/>
    <w:rsid w:val="0019605B"/>
    <w:rsid w:val="002D1294"/>
    <w:rsid w:val="00496122"/>
    <w:rsid w:val="00596592"/>
    <w:rsid w:val="005A61F7"/>
    <w:rsid w:val="005C5AE7"/>
    <w:rsid w:val="006E3E1E"/>
    <w:rsid w:val="00775785"/>
    <w:rsid w:val="009F0C94"/>
    <w:rsid w:val="00B0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D36A0"/>
  <w14:defaultImageDpi w14:val="32767"/>
  <w15:chartTrackingRefBased/>
  <w15:docId w15:val="{F36AEF90-D62B-B04B-8D0E-FAD03008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6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5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9605B"/>
    <w:rPr>
      <w:color w:val="0563C1" w:themeColor="hyperlink"/>
      <w:u w:val="single"/>
    </w:rPr>
  </w:style>
  <w:style w:type="character" w:styleId="UnresolvedMention">
    <w:name w:val="Unresolved Mention"/>
    <w:basedOn w:val="DefaultParagraphFont"/>
    <w:uiPriority w:val="99"/>
    <w:rsid w:val="0019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the4ps.com/?p=7213&amp;preview=true" TargetMode="External"/><Relationship Id="rId5" Type="http://schemas.openxmlformats.org/officeDocument/2006/relationships/hyperlink" Target="https://teachthe4ps.com/teaching-technology-tips/flipping-the-online-classroom-resources-for-online-activ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2553</Characters>
  <Application>Microsoft Office Word</Application>
  <DocSecurity>0</DocSecurity>
  <Lines>21</Lines>
  <Paragraphs>5</Paragraphs>
  <ScaleCrop>false</ScaleCrop>
  <Company>Colorado State University, College of Business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Cannon,Joe</dc:creator>
  <cp:keywords/>
  <dc:description/>
  <cp:lastModifiedBy>Cannon,Joe</cp:lastModifiedBy>
  <cp:revision>1</cp:revision>
  <dcterms:created xsi:type="dcterms:W3CDTF">2020-05-26T17:06:00Z</dcterms:created>
  <dcterms:modified xsi:type="dcterms:W3CDTF">2020-05-26T17:11:00Z</dcterms:modified>
</cp:coreProperties>
</file>